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丽水学院</w:t>
      </w:r>
      <w:bookmarkStart w:id="20" w:name="_GoBack"/>
      <w:bookmarkEnd w:id="2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采购需求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表</w:t>
      </w:r>
    </w:p>
    <w:p>
      <w:pPr>
        <w:rPr>
          <w:rFonts w:hint="eastAsia" w:ascii="仿宋_GB2312" w:hAnsi="Times New Roman" w:eastAsia="仿宋_GB2312" w:cs="Times New Roman"/>
          <w:color w:val="auto"/>
          <w:kern w:val="10"/>
          <w:sz w:val="24"/>
          <w:szCs w:val="24"/>
          <w:highlight w:val="none"/>
          <w:lang w:val="en-US" w:eastAsia="zh-CN" w:bidi="ar-SA"/>
        </w:rPr>
      </w:pPr>
    </w:p>
    <w:p>
      <w:pPr>
        <w:widowControl/>
        <w:ind w:left="0" w:leftChars="0" w:firstLine="420" w:firstLineChars="175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</w:pPr>
    </w:p>
    <w:p>
      <w:pPr>
        <w:widowControl/>
        <w:ind w:left="0" w:leftChars="0" w:firstLine="420" w:firstLineChars="175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  <w:t xml:space="preserve">使用部门（单位）（盖公章）：              归口管理部门（盖公章）： </w:t>
      </w:r>
    </w:p>
    <w:p>
      <w:pPr>
        <w:widowControl/>
        <w:ind w:firstLine="240" w:firstLineChars="100"/>
        <w:jc w:val="both"/>
        <w:rPr>
          <w:rFonts w:hint="default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</w:pPr>
    </w:p>
    <w:p>
      <w:pPr>
        <w:widowControl/>
        <w:ind w:left="0" w:leftChars="0" w:firstLine="420" w:firstLineChars="175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</w:pPr>
    </w:p>
    <w:p>
      <w:pPr>
        <w:widowControl/>
        <w:ind w:firstLine="240" w:firstLineChars="100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  <w:t>填报日期：2025年12月10日</w:t>
      </w: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  <w:lang w:val="en-US" w:eastAsia="zh-CN"/>
        </w:rPr>
        <w:t xml:space="preserve">             填报日期：2025年12月12 日     </w:t>
      </w: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</w:rPr>
        <w:t xml:space="preserve"> </w:t>
      </w:r>
    </w:p>
    <w:p>
      <w:pPr>
        <w:widowControl/>
        <w:ind w:left="0" w:leftChars="0" w:firstLine="420" w:firstLineChars="175"/>
        <w:jc w:val="both"/>
        <w:rPr>
          <w:rFonts w:hint="eastAsia" w:ascii="仿宋" w:hAnsi="仿宋" w:eastAsia="仿宋" w:cs="Times New Roman"/>
          <w:color w:val="auto"/>
          <w:sz w:val="24"/>
          <w:shd w:val="clear" w:color="auto" w:fill="FFFFFF"/>
        </w:rPr>
      </w:pPr>
      <w:r>
        <w:rPr>
          <w:rFonts w:hint="eastAsia" w:ascii="仿宋" w:hAnsi="仿宋" w:eastAsia="仿宋" w:cs="Times New Roman"/>
          <w:color w:val="auto"/>
          <w:sz w:val="24"/>
          <w:shd w:val="clear" w:color="auto" w:fill="FFFFFF"/>
        </w:rPr>
        <w:t xml:space="preserve">            </w:t>
      </w:r>
    </w:p>
    <w:p>
      <w:pPr>
        <w:pStyle w:val="6"/>
        <w:spacing w:before="120" w:after="120" w:line="360" w:lineRule="auto"/>
        <w:ind w:firstLine="480" w:firstLineChars="200"/>
        <w:outlineLvl w:val="1"/>
        <w:rPr>
          <w:rFonts w:hint="eastAsia" w:ascii="仿宋_GB2312" w:hAnsi="黑体" w:eastAsia="黑体"/>
          <w:b w:val="0"/>
          <w:bCs w:val="0"/>
          <w:strike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4"/>
          <w:szCs w:val="24"/>
        </w:rPr>
        <w:t>一、项目情况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1. 项目名称：</w:t>
      </w:r>
    </w:p>
    <w:p>
      <w:pPr>
        <w:pStyle w:val="6"/>
        <w:spacing w:before="0" w:line="360" w:lineRule="auto"/>
        <w:ind w:firstLine="480" w:firstLineChars="200"/>
        <w:rPr>
          <w:rFonts w:hint="default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</w:rPr>
        <w:t>项目负责人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Cs/>
          <w:color w:val="auto"/>
          <w:sz w:val="24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2. 本项目预算金额：（大写）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 xml:space="preserve">（¥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3. 项目属性：□ 货物类  □ 服务类  □ 工程类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 xml:space="preserve">4.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sym w:font="Wingdings 2" w:char="00A3"/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本单位已对采购标的的需求内容进行市场调查，现将采购需求、调查结果等内容附后（在“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sym w:font="Wingdings 2" w:char="F0A3"/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”选择项内打“√”或打“×”）。</w:t>
      </w:r>
    </w:p>
    <w:p>
      <w:pPr>
        <w:pStyle w:val="6"/>
        <w:spacing w:before="120" w:after="120" w:line="360" w:lineRule="auto"/>
        <w:ind w:firstLine="480" w:firstLineChars="200"/>
        <w:outlineLvl w:val="1"/>
        <w:rPr>
          <w:rFonts w:hint="eastAsia" w:ascii="黑体" w:hAnsi="黑体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Hlk526869327"/>
      <w:r>
        <w:rPr>
          <w:rFonts w:hint="eastAsia" w:ascii="黑体" w:hAnsi="黑体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二、采购需求</w:t>
      </w:r>
    </w:p>
    <w:bookmarkEnd w:id="0"/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bookmarkStart w:id="1" w:name="_Toc486423871"/>
      <w:bookmarkStart w:id="2" w:name="_Toc493956021"/>
      <w:bookmarkStart w:id="3" w:name="_Toc493957133"/>
      <w:bookmarkStart w:id="4" w:name="_Toc416859266"/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(一)采购内容及清单</w:t>
      </w:r>
      <w:bookmarkEnd w:id="1"/>
      <w:bookmarkEnd w:id="2"/>
      <w:bookmarkEnd w:id="3"/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标项一</w:t>
      </w:r>
    </w:p>
    <w:tbl>
      <w:tblPr>
        <w:tblStyle w:val="14"/>
        <w:tblW w:w="891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1087"/>
        <w:gridCol w:w="729"/>
        <w:gridCol w:w="727"/>
        <w:gridCol w:w="787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  <w:t>型号</w:t>
            </w:r>
          </w:p>
          <w:p>
            <w:pPr>
              <w:pStyle w:val="3"/>
              <w:ind w:firstLine="0" w:firstLineChars="0"/>
              <w:jc w:val="center"/>
              <w:rPr>
                <w:rFonts w:hint="default" w:ascii="仿宋_GB2312" w:hAnsi="仿宋" w:eastAsia="仿宋_GB2312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标项二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...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(二)执行标准要求：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采购项目需执行的相关标准：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无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有：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具体如下：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...</w:t>
      </w:r>
    </w:p>
    <w:p>
      <w:pPr>
        <w:pStyle w:val="6"/>
        <w:spacing w:before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5" w:name="_Toc493957134"/>
      <w:bookmarkStart w:id="6" w:name="_Toc493956022"/>
      <w:bookmarkStart w:id="7" w:name="_Toc486423872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(三)技术要求</w:t>
      </w:r>
      <w:bookmarkEnd w:id="5"/>
      <w:bookmarkEnd w:id="6"/>
      <w:bookmarkEnd w:id="7"/>
    </w:p>
    <w:tbl>
      <w:tblPr>
        <w:tblStyle w:val="1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6"/>
        <w:gridCol w:w="47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技术指标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4718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…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bookmarkStart w:id="8" w:name="_Toc486423875"/>
      <w:bookmarkStart w:id="9" w:name="_Toc493957137"/>
      <w:bookmarkStart w:id="10" w:name="_Toc493956025"/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(四)工期及供货地点要求</w:t>
      </w:r>
      <w:bookmarkEnd w:id="8"/>
      <w:bookmarkEnd w:id="9"/>
      <w:bookmarkEnd w:id="10"/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4.1 工期要求：合同签订后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日内完成供货。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4.2 供货（安装）地点要求：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bookmarkStart w:id="11" w:name="_Toc493957138"/>
      <w:bookmarkStart w:id="12" w:name="_Toc486423876"/>
      <w:bookmarkStart w:id="13" w:name="_Toc493956026"/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(五)安装、调试、试运行要求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交货后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日内完成安装、调试，试运行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天。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(六)验收要求</w:t>
      </w:r>
      <w:bookmarkEnd w:id="11"/>
      <w:bookmarkEnd w:id="12"/>
      <w:bookmarkEnd w:id="13"/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bookmarkStart w:id="14" w:name="_Toc493956027"/>
      <w:bookmarkStart w:id="15" w:name="_Toc493957139"/>
      <w:bookmarkStart w:id="16" w:name="_Toc486423877"/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 xml:space="preserve">6.1验收时间： </w:t>
      </w:r>
    </w:p>
    <w:p>
      <w:pPr>
        <w:spacing w:line="360" w:lineRule="auto"/>
        <w:ind w:firstLine="480" w:firstLineChars="200"/>
        <w:rPr>
          <w:rFonts w:hint="default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6.2验收要求、标准、程序等：另附。</w:t>
      </w:r>
    </w:p>
    <w:bookmarkEnd w:id="14"/>
    <w:bookmarkEnd w:id="15"/>
    <w:bookmarkEnd w:id="16"/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bookmarkStart w:id="17" w:name="_Toc486423880"/>
      <w:bookmarkStart w:id="18" w:name="_Toc493956030"/>
      <w:bookmarkStart w:id="19" w:name="_Toc493957142"/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(七)其他</w:t>
      </w:r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7.1 本项目所涉及的税收、人工费、安装费等一切与之相关的所有费用都需包含在报价中。</w:t>
      </w:r>
      <w:bookmarkEnd w:id="4"/>
    </w:p>
    <w:p>
      <w:pPr>
        <w:pStyle w:val="6"/>
        <w:spacing w:before="120" w:after="120" w:line="360" w:lineRule="auto"/>
        <w:ind w:firstLine="480" w:firstLineChars="200"/>
        <w:outlineLvl w:val="1"/>
        <w:rPr>
          <w:rFonts w:hint="eastAsia" w:ascii="黑体" w:hAnsi="黑体" w:eastAsia="黑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 w:val="24"/>
          <w:szCs w:val="24"/>
          <w:lang w:val="en-US" w:eastAsia="zh-CN"/>
        </w:rPr>
        <w:t>三、调查结果</w:t>
      </w:r>
    </w:p>
    <w:p>
      <w:pPr>
        <w:spacing w:line="360" w:lineRule="auto"/>
        <w:ind w:firstLine="480" w:firstLineChars="200"/>
        <w:rPr>
          <w:rFonts w:hint="default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另附。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11" w:firstLineChars="21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1E81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85712A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D50C5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920EE6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74D2F"/>
    <w:rsid w:val="09AC293A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2D7FC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32C3866"/>
    <w:rsid w:val="13500F73"/>
    <w:rsid w:val="138C508F"/>
    <w:rsid w:val="139E0D62"/>
    <w:rsid w:val="13AC16D1"/>
    <w:rsid w:val="13B528C8"/>
    <w:rsid w:val="142E1B4C"/>
    <w:rsid w:val="144143EC"/>
    <w:rsid w:val="144B6768"/>
    <w:rsid w:val="146B3D2E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B43921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9A466D"/>
    <w:rsid w:val="18AC2587"/>
    <w:rsid w:val="18AE13CC"/>
    <w:rsid w:val="18B772D5"/>
    <w:rsid w:val="18C43214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AFF2A2E"/>
    <w:rsid w:val="1B420340"/>
    <w:rsid w:val="1B7457C9"/>
    <w:rsid w:val="1B8D2C3F"/>
    <w:rsid w:val="1BDA1D9C"/>
    <w:rsid w:val="1BDF64D9"/>
    <w:rsid w:val="1BF76B72"/>
    <w:rsid w:val="1CCC465A"/>
    <w:rsid w:val="1CCE6AC3"/>
    <w:rsid w:val="1CD10248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1FE168F0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6E2973"/>
    <w:rsid w:val="22AF37B5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5E16537"/>
    <w:rsid w:val="26323E1E"/>
    <w:rsid w:val="26DE6668"/>
    <w:rsid w:val="26F77823"/>
    <w:rsid w:val="272254DC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2C7F0F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AE522D"/>
    <w:rsid w:val="2CED76D3"/>
    <w:rsid w:val="2D135691"/>
    <w:rsid w:val="2D231606"/>
    <w:rsid w:val="2D516282"/>
    <w:rsid w:val="2D874EDD"/>
    <w:rsid w:val="2DDC54F6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B43F5E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277507"/>
    <w:rsid w:val="37386844"/>
    <w:rsid w:val="37446170"/>
    <w:rsid w:val="37451D4F"/>
    <w:rsid w:val="37472C35"/>
    <w:rsid w:val="375E45EB"/>
    <w:rsid w:val="376631ED"/>
    <w:rsid w:val="378C4534"/>
    <w:rsid w:val="379C745B"/>
    <w:rsid w:val="37B403D1"/>
    <w:rsid w:val="37B57AAB"/>
    <w:rsid w:val="37E048ED"/>
    <w:rsid w:val="37EE5045"/>
    <w:rsid w:val="3811480C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816BAB"/>
    <w:rsid w:val="39C80232"/>
    <w:rsid w:val="39E144D4"/>
    <w:rsid w:val="39F94DC1"/>
    <w:rsid w:val="3A11233E"/>
    <w:rsid w:val="3A32751B"/>
    <w:rsid w:val="3A4164A5"/>
    <w:rsid w:val="3ABB3E24"/>
    <w:rsid w:val="3ABC17BB"/>
    <w:rsid w:val="3AD23B68"/>
    <w:rsid w:val="3ADB71B3"/>
    <w:rsid w:val="3AEC6F42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572C26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C63BB"/>
    <w:rsid w:val="4F4E1D81"/>
    <w:rsid w:val="4F6800CD"/>
    <w:rsid w:val="4F71174F"/>
    <w:rsid w:val="4F7D1BF3"/>
    <w:rsid w:val="4F8D612B"/>
    <w:rsid w:val="4FA0574D"/>
    <w:rsid w:val="4FD13E72"/>
    <w:rsid w:val="4FD25DC8"/>
    <w:rsid w:val="4FD96F6C"/>
    <w:rsid w:val="4FEE4DC1"/>
    <w:rsid w:val="4FF6273C"/>
    <w:rsid w:val="50245AB2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492DB2"/>
    <w:rsid w:val="52EE4C2D"/>
    <w:rsid w:val="533441B3"/>
    <w:rsid w:val="535E4C87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1F50829"/>
    <w:rsid w:val="622B4726"/>
    <w:rsid w:val="623568B7"/>
    <w:rsid w:val="62450A95"/>
    <w:rsid w:val="6247585B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5A1534"/>
    <w:rsid w:val="67AE797F"/>
    <w:rsid w:val="67D77C40"/>
    <w:rsid w:val="681744E0"/>
    <w:rsid w:val="6870599E"/>
    <w:rsid w:val="68B73D62"/>
    <w:rsid w:val="68BD6C54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029F6"/>
    <w:rsid w:val="6AD375F1"/>
    <w:rsid w:val="6AD52E33"/>
    <w:rsid w:val="6B2667E8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13C69"/>
    <w:rsid w:val="74D60C4B"/>
    <w:rsid w:val="74E52C9C"/>
    <w:rsid w:val="750C560D"/>
    <w:rsid w:val="750E120F"/>
    <w:rsid w:val="756D71AB"/>
    <w:rsid w:val="759E3629"/>
    <w:rsid w:val="75BE43D9"/>
    <w:rsid w:val="76031347"/>
    <w:rsid w:val="76067F6B"/>
    <w:rsid w:val="766706F5"/>
    <w:rsid w:val="766D34B0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3659D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2019</Words>
  <Characters>2118</Characters>
  <Lines>73</Lines>
  <Paragraphs>20</Paragraphs>
  <TotalTime>7</TotalTime>
  <ScaleCrop>false</ScaleCrop>
  <LinksUpToDate>false</LinksUpToDate>
  <CharactersWithSpaces>2590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马精平</cp:lastModifiedBy>
  <cp:lastPrinted>2025-03-26T12:41:00Z</cp:lastPrinted>
  <dcterms:modified xsi:type="dcterms:W3CDTF">2025-06-20T08:52:13Z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